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E4" w:rsidRDefault="000043E4">
      <w:bookmarkStart w:id="0" w:name="_GoBack"/>
      <w:bookmarkEnd w:id="0"/>
    </w:p>
    <w:p w:rsidR="000043E4" w:rsidRPr="000043E4" w:rsidRDefault="000043E4">
      <w:pPr>
        <w:rPr>
          <w:rFonts w:ascii="Arial" w:hAnsi="Arial" w:cs="Arial"/>
          <w:b/>
          <w:sz w:val="36"/>
        </w:rPr>
      </w:pPr>
      <w:r w:rsidRPr="000043E4">
        <w:rPr>
          <w:rFonts w:ascii="Arial" w:hAnsi="Arial" w:cs="Arial"/>
          <w:b/>
          <w:sz w:val="36"/>
        </w:rPr>
        <w:t>B3 Reproduction</w:t>
      </w:r>
    </w:p>
    <w:tbl>
      <w:tblPr>
        <w:tblStyle w:val="TableGrid"/>
        <w:tblW w:w="11086" w:type="dxa"/>
        <w:tblInd w:w="-459" w:type="dxa"/>
        <w:tblLook w:val="04A0" w:firstRow="1" w:lastRow="0" w:firstColumn="1" w:lastColumn="0" w:noHBand="0" w:noVBand="1"/>
      </w:tblPr>
      <w:tblGrid>
        <w:gridCol w:w="2410"/>
        <w:gridCol w:w="8676"/>
      </w:tblGrid>
      <w:tr w:rsidR="00CF363D" w:rsidRPr="000A00CA" w:rsidTr="00F35EC0">
        <w:tc>
          <w:tcPr>
            <w:tcW w:w="2410" w:type="dxa"/>
          </w:tcPr>
          <w:p w:rsidR="00CF363D" w:rsidRPr="000A00CA" w:rsidRDefault="00CF363D" w:rsidP="00CF363D">
            <w:pPr>
              <w:spacing w:before="60" w:after="60"/>
              <w:rPr>
                <w:rFonts w:ascii="Verdana" w:hAnsi="Verdana"/>
                <w:b/>
              </w:rPr>
            </w:pPr>
            <w:r w:rsidRPr="000A00CA">
              <w:rPr>
                <w:rFonts w:ascii="Verdana" w:hAnsi="Verdana"/>
                <w:b/>
              </w:rPr>
              <w:t>Key word</w:t>
            </w:r>
          </w:p>
        </w:tc>
        <w:tc>
          <w:tcPr>
            <w:tcW w:w="8676" w:type="dxa"/>
          </w:tcPr>
          <w:p w:rsidR="00CF363D" w:rsidRPr="000A00CA" w:rsidRDefault="00CF363D" w:rsidP="00CF363D">
            <w:pPr>
              <w:spacing w:before="60" w:after="60"/>
              <w:rPr>
                <w:rFonts w:ascii="Verdana" w:hAnsi="Verdana"/>
                <w:b/>
              </w:rPr>
            </w:pPr>
            <w:r w:rsidRPr="000A00CA">
              <w:rPr>
                <w:rFonts w:ascii="Verdana" w:hAnsi="Verdana"/>
                <w:b/>
              </w:rPr>
              <w:t>Definition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adolescence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period of time when a child changes into an adult.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anther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part of a flower that produces pollen.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carpel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female reproductive part of the flower.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cervix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ring of muscle at the entrance to the uterus. It keeps the baby in place while the woman is pregnant.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cilia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Tiny hairs on the surface of cells.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condom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A barrier method of contraception, which prevents semen being released into the vagina.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contraception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A method of preventing pregnancy.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contraceptive pill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A chemical method of contraception.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ejaculation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When semen is released from the penis.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embryo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A ball of cells that forms when the fertilised egg divides.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fertilisation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process where the nucleus of a sperm cell joins with the nucleus of an egg cell.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fetus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name given to an unborn baby from eight weeks of development.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filament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part of a flower that holds up the anther.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fluid sac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Contains fluid. This acts as a shock absorber, protecting the fetus from bumps.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fruit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part of a plant that contains seeds.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gamete</w:t>
            </w:r>
            <w:r w:rsidR="004C1024" w:rsidRPr="000A00CA">
              <w:rPr>
                <w:rFonts w:ascii="Verdana" w:hAnsi="Verdana"/>
              </w:rPr>
              <w:t>s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Reproductive cells. The male gamete is a sperm cell and the female gamete is an egg cell.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germination</w:t>
            </w:r>
          </w:p>
        </w:tc>
        <w:tc>
          <w:tcPr>
            <w:tcW w:w="8676" w:type="dxa"/>
            <w:vAlign w:val="center"/>
          </w:tcPr>
          <w:p w:rsidR="00C03E0B" w:rsidRPr="000A00CA" w:rsidRDefault="004C1024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period of time when a seed starts to grow.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implantation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process where an embryo attaches to the lining of the uterus.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menstrual cycle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monthly cycle during which the uterus lining thickens, and then breaks down and leaves the body if an egg is not fertilised.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FA5B5F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ovary (human)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Contains egg cells.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ovary</w:t>
            </w:r>
            <w:r w:rsidR="00FA5B5F" w:rsidRPr="000A00CA">
              <w:rPr>
                <w:rFonts w:ascii="Verdana" w:hAnsi="Verdana"/>
              </w:rPr>
              <w:t xml:space="preserve"> (plant)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part of a flower that contains ovules.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oviduct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Tube that carries an egg to the uterus.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ovulation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release of an egg from an ovary.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ovule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female gamete of a plant.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lastRenderedPageBreak/>
              <w:t>penis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structure that caries sperm and semen out of the body.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period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Loss of uterus lining through the vagina.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petal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brightly coloured part of a flower that attracts insects.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placenta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organ where substances pass between the mother’s and the fetus’s blood. It acts as a barrier, stopping infections and harmful substances reaching the fetus.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pollen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male gamete of a plant.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pollination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transfer of pollen from the anther to the stigma.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puberty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physical changes that take place during adolescence.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scrotum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bag of skin that holds the testes.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seed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structure that develops into a new plant.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seed dispersal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movement of seeds away from the parent plant.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semen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Fluid containing sperm.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sepal</w:t>
            </w:r>
          </w:p>
        </w:tc>
        <w:tc>
          <w:tcPr>
            <w:tcW w:w="8676" w:type="dxa"/>
            <w:vAlign w:val="center"/>
          </w:tcPr>
          <w:p w:rsidR="00C03E0B" w:rsidRPr="000A00CA" w:rsidRDefault="00FA5B5F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special leaves found under the flower, which protect unopened buds.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sexual intercourse</w:t>
            </w:r>
          </w:p>
        </w:tc>
        <w:tc>
          <w:tcPr>
            <w:tcW w:w="8676" w:type="dxa"/>
            <w:vAlign w:val="center"/>
          </w:tcPr>
          <w:p w:rsidR="00C03E0B" w:rsidRPr="000A00CA" w:rsidRDefault="0098119E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process where the penis releases semen into the vagina.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sperm cell</w:t>
            </w:r>
          </w:p>
        </w:tc>
        <w:tc>
          <w:tcPr>
            <w:tcW w:w="8676" w:type="dxa"/>
            <w:vAlign w:val="center"/>
          </w:tcPr>
          <w:p w:rsidR="00C03E0B" w:rsidRPr="000A00CA" w:rsidRDefault="0098119E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A cell containing male genetic material.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sperm duct</w:t>
            </w:r>
          </w:p>
        </w:tc>
        <w:tc>
          <w:tcPr>
            <w:tcW w:w="8676" w:type="dxa"/>
            <w:vAlign w:val="center"/>
          </w:tcPr>
          <w:p w:rsidR="00C03E0B" w:rsidRPr="000A00CA" w:rsidRDefault="0098119E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Tube that carries sperm from the testes to the penis.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stamen</w:t>
            </w:r>
          </w:p>
        </w:tc>
        <w:tc>
          <w:tcPr>
            <w:tcW w:w="8676" w:type="dxa"/>
            <w:vAlign w:val="center"/>
          </w:tcPr>
          <w:p w:rsidR="00C03E0B" w:rsidRPr="000A00CA" w:rsidRDefault="0098119E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male reproductive part of the flower.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stigma</w:t>
            </w:r>
          </w:p>
        </w:tc>
        <w:tc>
          <w:tcPr>
            <w:tcW w:w="8676" w:type="dxa"/>
            <w:vAlign w:val="center"/>
          </w:tcPr>
          <w:p w:rsidR="00C03E0B" w:rsidRPr="000A00CA" w:rsidRDefault="0098119E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part of a flower that is sticky to catch grains of pollen.</w:t>
            </w:r>
          </w:p>
        </w:tc>
      </w:tr>
      <w:tr w:rsidR="00C03E0B" w:rsidRPr="000A00CA" w:rsidTr="00F35EC0">
        <w:tc>
          <w:tcPr>
            <w:tcW w:w="2410" w:type="dxa"/>
            <w:vAlign w:val="center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style</w:t>
            </w:r>
          </w:p>
        </w:tc>
        <w:tc>
          <w:tcPr>
            <w:tcW w:w="8676" w:type="dxa"/>
            <w:vAlign w:val="center"/>
          </w:tcPr>
          <w:p w:rsidR="00C03E0B" w:rsidRPr="000A00CA" w:rsidRDefault="0098119E" w:rsidP="00BD709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part of a flower that holds up the stigma.</w:t>
            </w:r>
          </w:p>
        </w:tc>
      </w:tr>
      <w:tr w:rsidR="00C03E0B" w:rsidRPr="000A00CA" w:rsidTr="00F35EC0">
        <w:tc>
          <w:tcPr>
            <w:tcW w:w="2410" w:type="dxa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testes</w:t>
            </w:r>
          </w:p>
        </w:tc>
        <w:tc>
          <w:tcPr>
            <w:tcW w:w="8676" w:type="dxa"/>
          </w:tcPr>
          <w:p w:rsidR="00C03E0B" w:rsidRPr="000A00CA" w:rsidRDefault="0098119E" w:rsidP="00CF363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The testes produces sperm and the male sex hormones.</w:t>
            </w:r>
          </w:p>
        </w:tc>
      </w:tr>
      <w:tr w:rsidR="00C03E0B" w:rsidRPr="000A00CA" w:rsidTr="00F35EC0">
        <w:tc>
          <w:tcPr>
            <w:tcW w:w="2410" w:type="dxa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umbilical cord</w:t>
            </w:r>
          </w:p>
        </w:tc>
        <w:tc>
          <w:tcPr>
            <w:tcW w:w="8676" w:type="dxa"/>
          </w:tcPr>
          <w:p w:rsidR="00C03E0B" w:rsidRPr="000A00CA" w:rsidRDefault="0098119E" w:rsidP="00CF363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Connects the fetus to the placenta.</w:t>
            </w:r>
          </w:p>
        </w:tc>
      </w:tr>
      <w:tr w:rsidR="00C03E0B" w:rsidRPr="000A00CA" w:rsidTr="00F35EC0">
        <w:tc>
          <w:tcPr>
            <w:tcW w:w="2410" w:type="dxa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urethra</w:t>
            </w:r>
          </w:p>
        </w:tc>
        <w:tc>
          <w:tcPr>
            <w:tcW w:w="8676" w:type="dxa"/>
          </w:tcPr>
          <w:p w:rsidR="00C03E0B" w:rsidRPr="000A00CA" w:rsidRDefault="0098119E" w:rsidP="00CF363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Tube that carries urine or sperm out of the body.</w:t>
            </w:r>
          </w:p>
        </w:tc>
      </w:tr>
      <w:tr w:rsidR="00C03E0B" w:rsidRPr="000A00CA" w:rsidTr="00F35EC0">
        <w:tc>
          <w:tcPr>
            <w:tcW w:w="2410" w:type="dxa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uterus</w:t>
            </w:r>
          </w:p>
        </w:tc>
        <w:tc>
          <w:tcPr>
            <w:tcW w:w="8676" w:type="dxa"/>
          </w:tcPr>
          <w:p w:rsidR="00C03E0B" w:rsidRPr="000A00CA" w:rsidRDefault="0098119E" w:rsidP="00CF363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Where a baby develops until its birth.</w:t>
            </w:r>
          </w:p>
        </w:tc>
      </w:tr>
      <w:tr w:rsidR="00C03E0B" w:rsidRPr="000A00CA" w:rsidTr="00F35EC0">
        <w:tc>
          <w:tcPr>
            <w:tcW w:w="2410" w:type="dxa"/>
          </w:tcPr>
          <w:p w:rsidR="00C03E0B" w:rsidRPr="000A00CA" w:rsidRDefault="00C03E0B" w:rsidP="00BD709D">
            <w:pPr>
              <w:spacing w:before="120" w:after="12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vagina</w:t>
            </w:r>
          </w:p>
        </w:tc>
        <w:tc>
          <w:tcPr>
            <w:tcW w:w="8676" w:type="dxa"/>
          </w:tcPr>
          <w:p w:rsidR="00C03E0B" w:rsidRPr="000A00CA" w:rsidRDefault="0098119E" w:rsidP="00CF363D">
            <w:pPr>
              <w:spacing w:before="60" w:after="60"/>
              <w:rPr>
                <w:rFonts w:ascii="Verdana" w:hAnsi="Verdana"/>
              </w:rPr>
            </w:pPr>
            <w:r w:rsidRPr="000A00CA">
              <w:rPr>
                <w:rFonts w:ascii="Verdana" w:hAnsi="Verdana"/>
              </w:rPr>
              <w:t>Receives sperm during sexual intercourse. This is where the male’s penis enters the female’s body.</w:t>
            </w:r>
          </w:p>
        </w:tc>
      </w:tr>
    </w:tbl>
    <w:p w:rsidR="00035DE2" w:rsidRPr="00E82F5C" w:rsidRDefault="00035DE2" w:rsidP="00A93DEB">
      <w:pPr>
        <w:rPr>
          <w:rFonts w:ascii="Verdana" w:hAnsi="Verdana"/>
          <w:sz w:val="20"/>
          <w:szCs w:val="20"/>
        </w:rPr>
      </w:pPr>
    </w:p>
    <w:sectPr w:rsidR="00035DE2" w:rsidRPr="00E82F5C" w:rsidSect="008E4663">
      <w:foot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49" w:rsidRDefault="00FA7449" w:rsidP="00D43E9D">
      <w:pPr>
        <w:spacing w:after="0" w:line="240" w:lineRule="auto"/>
      </w:pPr>
      <w:r>
        <w:separator/>
      </w:r>
    </w:p>
  </w:endnote>
  <w:endnote w:type="continuationSeparator" w:id="0">
    <w:p w:rsidR="00FA7449" w:rsidRDefault="00FA7449" w:rsidP="00D4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AF" w:rsidRDefault="006642AF" w:rsidP="006642AF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Oxford University Press 201</w:t>
    </w:r>
    <w:r w:rsidR="004C1024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:rsidR="006642AF" w:rsidRDefault="006642AF" w:rsidP="006642AF">
    <w:pPr>
      <w:spacing w:after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49" w:rsidRDefault="00FA7449" w:rsidP="00D43E9D">
      <w:pPr>
        <w:spacing w:after="0" w:line="240" w:lineRule="auto"/>
      </w:pPr>
      <w:r>
        <w:separator/>
      </w:r>
    </w:p>
  </w:footnote>
  <w:footnote w:type="continuationSeparator" w:id="0">
    <w:p w:rsidR="00FA7449" w:rsidRDefault="00FA7449" w:rsidP="00D4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96F"/>
    <w:multiLevelType w:val="hybridMultilevel"/>
    <w:tmpl w:val="2E862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55DD"/>
    <w:multiLevelType w:val="hybridMultilevel"/>
    <w:tmpl w:val="69C4DE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2106"/>
    <w:multiLevelType w:val="hybridMultilevel"/>
    <w:tmpl w:val="6C185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96DCB"/>
    <w:multiLevelType w:val="hybridMultilevel"/>
    <w:tmpl w:val="C31EF0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2"/>
    <w:rsid w:val="000043E4"/>
    <w:rsid w:val="0002369C"/>
    <w:rsid w:val="00035DE2"/>
    <w:rsid w:val="000A00CA"/>
    <w:rsid w:val="00152091"/>
    <w:rsid w:val="00161372"/>
    <w:rsid w:val="001913ED"/>
    <w:rsid w:val="00200C32"/>
    <w:rsid w:val="0028695C"/>
    <w:rsid w:val="00412C4C"/>
    <w:rsid w:val="004C1024"/>
    <w:rsid w:val="00570C1B"/>
    <w:rsid w:val="006642AF"/>
    <w:rsid w:val="0067527C"/>
    <w:rsid w:val="006F674B"/>
    <w:rsid w:val="00704ADB"/>
    <w:rsid w:val="007D1ABD"/>
    <w:rsid w:val="00877BAE"/>
    <w:rsid w:val="008E4663"/>
    <w:rsid w:val="00922201"/>
    <w:rsid w:val="009246A3"/>
    <w:rsid w:val="00965D76"/>
    <w:rsid w:val="0098119E"/>
    <w:rsid w:val="00A37EC3"/>
    <w:rsid w:val="00A93DEB"/>
    <w:rsid w:val="00AB4C74"/>
    <w:rsid w:val="00AD1241"/>
    <w:rsid w:val="00BD709D"/>
    <w:rsid w:val="00BE336A"/>
    <w:rsid w:val="00C03E0B"/>
    <w:rsid w:val="00C755ED"/>
    <w:rsid w:val="00CA6A92"/>
    <w:rsid w:val="00CF363D"/>
    <w:rsid w:val="00D43E9D"/>
    <w:rsid w:val="00DD686B"/>
    <w:rsid w:val="00E82F5C"/>
    <w:rsid w:val="00EA6CFD"/>
    <w:rsid w:val="00ED5007"/>
    <w:rsid w:val="00F029BF"/>
    <w:rsid w:val="00F35EC0"/>
    <w:rsid w:val="00FA5616"/>
    <w:rsid w:val="00FA5B5F"/>
    <w:rsid w:val="00F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BB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indent">
    <w:name w:val="Text No indent"/>
    <w:basedOn w:val="Normal"/>
    <w:rsid w:val="00035DE2"/>
    <w:pPr>
      <w:tabs>
        <w:tab w:val="right" w:pos="10093"/>
      </w:tabs>
      <w:spacing w:after="120"/>
    </w:pPr>
    <w:rPr>
      <w:rFonts w:ascii="Verdana" w:eastAsia="MS Mincho" w:hAnsi="Verdana" w:cs="Times New Roman"/>
    </w:rPr>
  </w:style>
  <w:style w:type="paragraph" w:customStyle="1" w:styleId="Numberedlist">
    <w:name w:val="Numbered list"/>
    <w:rsid w:val="00035DE2"/>
    <w:pPr>
      <w:tabs>
        <w:tab w:val="right" w:pos="10093"/>
      </w:tabs>
      <w:spacing w:after="120"/>
      <w:ind w:left="284" w:hanging="284"/>
    </w:pPr>
    <w:rPr>
      <w:rFonts w:ascii="Verdana" w:eastAsia="MS Mincho" w:hAnsi="Verdana" w:cs="Times New Roman"/>
    </w:rPr>
  </w:style>
  <w:style w:type="paragraph" w:customStyle="1" w:styleId="Numberedlist2ndindent">
    <w:name w:val="Numbered list 2nd indent"/>
    <w:basedOn w:val="Normal"/>
    <w:rsid w:val="00035DE2"/>
    <w:pPr>
      <w:tabs>
        <w:tab w:val="right" w:pos="10093"/>
      </w:tabs>
      <w:spacing w:after="120"/>
      <w:ind w:left="851" w:hanging="284"/>
    </w:pPr>
    <w:rPr>
      <w:rFonts w:ascii="Verdana" w:eastAsia="MS Mincho" w:hAnsi="Verdana" w:cs="Times New Roman"/>
    </w:rPr>
  </w:style>
  <w:style w:type="paragraph" w:styleId="Header">
    <w:name w:val="header"/>
    <w:basedOn w:val="Normal"/>
    <w:link w:val="HeaderChar"/>
    <w:uiPriority w:val="99"/>
    <w:unhideWhenUsed/>
    <w:rsid w:val="00D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9D"/>
  </w:style>
  <w:style w:type="paragraph" w:styleId="Footer">
    <w:name w:val="footer"/>
    <w:basedOn w:val="Normal"/>
    <w:link w:val="FooterChar"/>
    <w:uiPriority w:val="99"/>
    <w:unhideWhenUsed/>
    <w:rsid w:val="00D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9D"/>
  </w:style>
  <w:style w:type="paragraph" w:styleId="BalloonText">
    <w:name w:val="Balloon Text"/>
    <w:basedOn w:val="Normal"/>
    <w:link w:val="BalloonTextChar"/>
    <w:uiPriority w:val="99"/>
    <w:semiHidden/>
    <w:unhideWhenUsed/>
    <w:rsid w:val="0002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642AF"/>
    <w:rPr>
      <w:color w:val="0000FF"/>
      <w:u w:val="single"/>
    </w:rPr>
  </w:style>
  <w:style w:type="table" w:styleId="TableGrid">
    <w:name w:val="Table Grid"/>
    <w:basedOn w:val="TableNormal"/>
    <w:uiPriority w:val="39"/>
    <w:rsid w:val="00CF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0EE79-7A06-4681-8417-457608CF1990}"/>
</file>

<file path=customXml/itemProps2.xml><?xml version="1.0" encoding="utf-8"?>
<ds:datastoreItem xmlns:ds="http://schemas.openxmlformats.org/officeDocument/2006/customXml" ds:itemID="{65F3307E-B135-459C-8C86-D00515DC2051}"/>
</file>

<file path=customXml/itemProps3.xml><?xml version="1.0" encoding="utf-8"?>
<ds:datastoreItem xmlns:ds="http://schemas.openxmlformats.org/officeDocument/2006/customXml" ds:itemID="{10AC9556-1995-43B4-847C-57D225EEB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2018-04-27T14:29:00Z</dcterms:created>
  <dcterms:modified xsi:type="dcterms:W3CDTF">2019-06-05T11:49:00Z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